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49AF" w14:textId="77777777" w:rsidR="00AC5904" w:rsidRPr="00AC5904" w:rsidRDefault="00AC5904" w:rsidP="00AC5904">
      <w:r w:rsidRPr="00AC5904">
        <w:rPr>
          <w:b/>
          <w:bCs/>
        </w:rPr>
        <w:t>Цілі діяльності підприємства</w:t>
      </w:r>
    </w:p>
    <w:p w14:paraId="13D88B4E" w14:textId="77777777" w:rsidR="00AC5904" w:rsidRPr="00AC5904" w:rsidRDefault="00AC5904" w:rsidP="00AC5904">
      <w:r w:rsidRPr="00AC5904">
        <w:t>Предмет діяльності Радіокомпанії – збирання, узагальнення, накопичення, створення, редагування та підготовка документованих або публічно оголошених відомостей про події та явища, що відбуваються у суспільстві, державі та навколишньому природному середовищі з метою їх поширення серед радіослухачів.</w:t>
      </w:r>
    </w:p>
    <w:p w14:paraId="7564E2CF" w14:textId="77777777" w:rsidR="00AC5904" w:rsidRPr="00AC5904" w:rsidRDefault="00AC5904" w:rsidP="00AC5904">
      <w:r w:rsidRPr="00AC5904">
        <w:t>Радіокомпанія здійснює свою діяльність з метою забезпечення постійного та регулярного інформування громадськості про діяльність міської ради, й виконавчих органів, об'єктивне та всебічне висвітлення процесів громадсько-політичного, суспільного, економічного та культурного життя Вінницької міської об'єднаної територіальної громади, забезпечення прав громадян на свободу думки й слова, на отримання повної, правдивої та оперативної інформації, відкрите і вільне обговорення суспільних питань, створення конкурентоспроможної інформаційної продукції. Радіокомпанія провадить діяльність на принципах об'єктивності та правдивості інформації, компетентності, гарантування права кожного громадянина на доступ до неї, вільне висловлювання своїх поглядів та думок, дотримання його працівниками професійної етики та моралі.</w:t>
      </w:r>
    </w:p>
    <w:p w14:paraId="3A5E173C" w14:textId="77777777" w:rsidR="00AC5904" w:rsidRPr="00AC5904" w:rsidRDefault="00AC5904" w:rsidP="00AC5904">
      <w:r w:rsidRPr="00AC5904">
        <w:t>Для досягнення мети Радіокомпанія здійснює такі види діяльності:</w:t>
      </w:r>
    </w:p>
    <w:p w14:paraId="46AE3256" w14:textId="77777777" w:rsidR="00AC5904" w:rsidRPr="00AC5904" w:rsidRDefault="00AC5904" w:rsidP="00AC5904">
      <w:pPr>
        <w:numPr>
          <w:ilvl w:val="0"/>
          <w:numId w:val="1"/>
        </w:numPr>
      </w:pPr>
      <w:r w:rsidRPr="00AC5904">
        <w:t xml:space="preserve">створення та трансляція інформаційних, культурно-просвітницьких, спортивних та розважальних програм, художніх, документальних, науково-популярних </w:t>
      </w:r>
      <w:proofErr w:type="spellStart"/>
      <w:r w:rsidRPr="00AC5904">
        <w:t>аудіопередач</w:t>
      </w:r>
      <w:proofErr w:type="spellEnd"/>
      <w:r w:rsidRPr="00AC5904">
        <w:t>;</w:t>
      </w:r>
    </w:p>
    <w:p w14:paraId="23CDE968" w14:textId="77777777" w:rsidR="00AC5904" w:rsidRPr="00AC5904" w:rsidRDefault="00AC5904" w:rsidP="00AC5904">
      <w:pPr>
        <w:numPr>
          <w:ilvl w:val="0"/>
          <w:numId w:val="1"/>
        </w:numPr>
      </w:pPr>
      <w:r w:rsidRPr="00AC5904">
        <w:t xml:space="preserve">створення </w:t>
      </w:r>
      <w:proofErr w:type="spellStart"/>
      <w:r w:rsidRPr="00AC5904">
        <w:t>аудіотворів</w:t>
      </w:r>
      <w:proofErr w:type="spellEnd"/>
      <w:r w:rsidRPr="00AC5904">
        <w:t xml:space="preserve">, власних та національних </w:t>
      </w:r>
      <w:proofErr w:type="spellStart"/>
      <w:r w:rsidRPr="00AC5904">
        <w:t>радіопродуктів</w:t>
      </w:r>
      <w:proofErr w:type="spellEnd"/>
      <w:r w:rsidRPr="00AC5904">
        <w:t>;</w:t>
      </w:r>
    </w:p>
    <w:p w14:paraId="2D7FFE4B" w14:textId="77777777" w:rsidR="00AC5904" w:rsidRPr="00AC5904" w:rsidRDefault="00AC5904" w:rsidP="00AC5904">
      <w:pPr>
        <w:numPr>
          <w:ilvl w:val="0"/>
          <w:numId w:val="1"/>
        </w:numPr>
      </w:pPr>
      <w:r w:rsidRPr="00AC5904">
        <w:t>діяльність у сфері радіомовлення;</w:t>
      </w:r>
    </w:p>
    <w:p w14:paraId="224B4FFA" w14:textId="77777777" w:rsidR="00AC5904" w:rsidRPr="00AC5904" w:rsidRDefault="00AC5904" w:rsidP="00AC5904">
      <w:pPr>
        <w:numPr>
          <w:ilvl w:val="0"/>
          <w:numId w:val="1"/>
        </w:numPr>
      </w:pPr>
      <w:r w:rsidRPr="00AC5904">
        <w:t>рекламна діяльність, розробка та виготовлення рекламної продукції, проведення рекламних кампаній, виробництво аудіо та іншої рекламно-інформаційної продукції з метою одержання прибутку; отримання, збирання, оброблення, підготовка, створення, використання, зберігання, розповсюдження інформації; розповсюдження офіційних повідомлень, оголошень, звернень, роз'яснень рішень міської ради та виконавчого комітету міської ради, висвітлення роботи сесій, засідань, нарад тощо;</w:t>
      </w:r>
    </w:p>
    <w:p w14:paraId="3E47DD4C" w14:textId="77777777" w:rsidR="00AC5904" w:rsidRPr="00AC5904" w:rsidRDefault="00AC5904" w:rsidP="00AC5904">
      <w:pPr>
        <w:numPr>
          <w:ilvl w:val="0"/>
          <w:numId w:val="1"/>
        </w:numPr>
      </w:pPr>
      <w:r w:rsidRPr="00AC5904">
        <w:t>висвітлення актуальних подій громадсько-політичного, економічного та культурного життя Вінницької міської об'єднаної територіальної громади, Україні та за її межами;</w:t>
      </w:r>
    </w:p>
    <w:p w14:paraId="66017E47" w14:textId="77777777" w:rsidR="00AC5904" w:rsidRPr="00AC5904" w:rsidRDefault="00AC5904" w:rsidP="00AC5904">
      <w:pPr>
        <w:numPr>
          <w:ilvl w:val="0"/>
          <w:numId w:val="1"/>
        </w:numPr>
      </w:pPr>
      <w:r w:rsidRPr="00AC5904">
        <w:t>надання у встановленому законодавством порядку ефірного часу для ведення передвиборної агітації;</w:t>
      </w:r>
    </w:p>
    <w:p w14:paraId="6256698B" w14:textId="77777777" w:rsidR="00AC5904" w:rsidRPr="00AC5904" w:rsidRDefault="00AC5904" w:rsidP="00AC5904">
      <w:pPr>
        <w:numPr>
          <w:ilvl w:val="0"/>
          <w:numId w:val="1"/>
        </w:numPr>
      </w:pPr>
      <w:r w:rsidRPr="00AC5904">
        <w:t>організація та проведення аналітичних та соціологічних досліджень;</w:t>
      </w:r>
    </w:p>
    <w:p w14:paraId="281BEE16" w14:textId="77777777" w:rsidR="00AC5904" w:rsidRPr="00AC5904" w:rsidRDefault="00AC5904" w:rsidP="00AC5904">
      <w:pPr>
        <w:numPr>
          <w:ilvl w:val="0"/>
          <w:numId w:val="1"/>
        </w:numPr>
      </w:pPr>
      <w:r w:rsidRPr="00AC5904">
        <w:t>проведення радіофестивалів, конкурсів;</w:t>
      </w:r>
    </w:p>
    <w:p w14:paraId="52898DBE" w14:textId="77777777" w:rsidR="00AC5904" w:rsidRPr="00AC5904" w:rsidRDefault="00AC5904" w:rsidP="00AC5904">
      <w:pPr>
        <w:numPr>
          <w:ilvl w:val="0"/>
          <w:numId w:val="1"/>
        </w:numPr>
      </w:pPr>
      <w:r w:rsidRPr="00AC5904">
        <w:t>організація прес-конференцій, презентацій, "круглих столів", диспутів, обговорень, слухань;</w:t>
      </w:r>
    </w:p>
    <w:p w14:paraId="020FA45E" w14:textId="77777777" w:rsidR="00AC5904" w:rsidRPr="00AC5904" w:rsidRDefault="00AC5904" w:rsidP="00AC5904">
      <w:pPr>
        <w:numPr>
          <w:ilvl w:val="0"/>
          <w:numId w:val="1"/>
        </w:numPr>
      </w:pPr>
      <w:r w:rsidRPr="00AC5904">
        <w:t>організація конференцій, семінарів, громадських заходів тощо;</w:t>
      </w:r>
    </w:p>
    <w:p w14:paraId="2D2164AB" w14:textId="77777777" w:rsidR="00AC5904" w:rsidRPr="00AC5904" w:rsidRDefault="00AC5904" w:rsidP="00AC5904">
      <w:pPr>
        <w:numPr>
          <w:ilvl w:val="0"/>
          <w:numId w:val="1"/>
        </w:numPr>
      </w:pPr>
      <w:r w:rsidRPr="00AC5904">
        <w:t>створення та організація діяльності кореспондентських пунктів, відділень, представництв;</w:t>
      </w:r>
    </w:p>
    <w:p w14:paraId="751FC8A4" w14:textId="77777777" w:rsidR="00AC5904" w:rsidRPr="00AC5904" w:rsidRDefault="00AC5904" w:rsidP="00AC5904">
      <w:pPr>
        <w:numPr>
          <w:ilvl w:val="0"/>
          <w:numId w:val="1"/>
        </w:numPr>
      </w:pPr>
      <w:r w:rsidRPr="00AC5904">
        <w:t>інші види діяльності, що не суперечать чинному законодавству.</w:t>
      </w:r>
    </w:p>
    <w:p w14:paraId="5F612839" w14:textId="77777777" w:rsidR="00AC5904" w:rsidRPr="00AC5904" w:rsidRDefault="00AC5904" w:rsidP="00AC5904">
      <w:pPr>
        <w:numPr>
          <w:ilvl w:val="0"/>
          <w:numId w:val="1"/>
        </w:numPr>
      </w:pPr>
      <w:r w:rsidRPr="00AC5904">
        <w:t>Види діяльності, які потребують ліцензування, Радіокомпанія здійснює лише після отримання відповідної ліцензії у встановленому законом порядку.</w:t>
      </w:r>
    </w:p>
    <w:p w14:paraId="7710F985" w14:textId="77777777" w:rsidR="00AF1D53" w:rsidRDefault="00AF1D53"/>
    <w:sectPr w:rsidR="00AF1D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54AD"/>
    <w:multiLevelType w:val="multilevel"/>
    <w:tmpl w:val="7A1E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9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B0"/>
    <w:rsid w:val="004022B0"/>
    <w:rsid w:val="00432820"/>
    <w:rsid w:val="00AC5904"/>
    <w:rsid w:val="00AF1D53"/>
    <w:rsid w:val="00B67A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B0D25-CDC4-422C-A791-9A95A70D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2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2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22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22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22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22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22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22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22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2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022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22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22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22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22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22B0"/>
    <w:rPr>
      <w:rFonts w:eastAsiaTheme="majorEastAsia" w:cstheme="majorBidi"/>
      <w:color w:val="595959" w:themeColor="text1" w:themeTint="A6"/>
    </w:rPr>
  </w:style>
  <w:style w:type="character" w:customStyle="1" w:styleId="80">
    <w:name w:val="Заголовок 8 Знак"/>
    <w:basedOn w:val="a0"/>
    <w:link w:val="8"/>
    <w:uiPriority w:val="9"/>
    <w:semiHidden/>
    <w:rsid w:val="004022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22B0"/>
    <w:rPr>
      <w:rFonts w:eastAsiaTheme="majorEastAsia" w:cstheme="majorBidi"/>
      <w:color w:val="272727" w:themeColor="text1" w:themeTint="D8"/>
    </w:rPr>
  </w:style>
  <w:style w:type="paragraph" w:styleId="a3">
    <w:name w:val="Title"/>
    <w:basedOn w:val="a"/>
    <w:next w:val="a"/>
    <w:link w:val="a4"/>
    <w:uiPriority w:val="10"/>
    <w:qFormat/>
    <w:rsid w:val="00402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022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2B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022B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022B0"/>
    <w:pPr>
      <w:spacing w:before="160"/>
      <w:jc w:val="center"/>
    </w:pPr>
    <w:rPr>
      <w:i/>
      <w:iCs/>
      <w:color w:val="404040" w:themeColor="text1" w:themeTint="BF"/>
    </w:rPr>
  </w:style>
  <w:style w:type="character" w:customStyle="1" w:styleId="a8">
    <w:name w:val="Цитата Знак"/>
    <w:basedOn w:val="a0"/>
    <w:link w:val="a7"/>
    <w:uiPriority w:val="29"/>
    <w:rsid w:val="004022B0"/>
    <w:rPr>
      <w:i/>
      <w:iCs/>
      <w:color w:val="404040" w:themeColor="text1" w:themeTint="BF"/>
    </w:rPr>
  </w:style>
  <w:style w:type="paragraph" w:styleId="a9">
    <w:name w:val="List Paragraph"/>
    <w:basedOn w:val="a"/>
    <w:uiPriority w:val="34"/>
    <w:qFormat/>
    <w:rsid w:val="004022B0"/>
    <w:pPr>
      <w:ind w:left="720"/>
      <w:contextualSpacing/>
    </w:pPr>
  </w:style>
  <w:style w:type="character" w:styleId="aa">
    <w:name w:val="Intense Emphasis"/>
    <w:basedOn w:val="a0"/>
    <w:uiPriority w:val="21"/>
    <w:qFormat/>
    <w:rsid w:val="004022B0"/>
    <w:rPr>
      <w:i/>
      <w:iCs/>
      <w:color w:val="0F4761" w:themeColor="accent1" w:themeShade="BF"/>
    </w:rPr>
  </w:style>
  <w:style w:type="paragraph" w:styleId="ab">
    <w:name w:val="Intense Quote"/>
    <w:basedOn w:val="a"/>
    <w:next w:val="a"/>
    <w:link w:val="ac"/>
    <w:uiPriority w:val="30"/>
    <w:qFormat/>
    <w:rsid w:val="00402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022B0"/>
    <w:rPr>
      <w:i/>
      <w:iCs/>
      <w:color w:val="0F4761" w:themeColor="accent1" w:themeShade="BF"/>
    </w:rPr>
  </w:style>
  <w:style w:type="character" w:styleId="ad">
    <w:name w:val="Intense Reference"/>
    <w:basedOn w:val="a0"/>
    <w:uiPriority w:val="32"/>
    <w:qFormat/>
    <w:rsid w:val="004022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1754</Words>
  <Characters>1001</Characters>
  <Application>Microsoft Office Word</Application>
  <DocSecurity>0</DocSecurity>
  <Lines>8</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dc:creator>
  <cp:keywords/>
  <dc:description/>
  <cp:lastModifiedBy>Lera</cp:lastModifiedBy>
  <cp:revision>2</cp:revision>
  <dcterms:created xsi:type="dcterms:W3CDTF">2025-12-11T06:24:00Z</dcterms:created>
  <dcterms:modified xsi:type="dcterms:W3CDTF">2025-12-11T06:24:00Z</dcterms:modified>
</cp:coreProperties>
</file>